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80" w:after="140" w:line="288" w:lineRule="auto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5"/>
          <w:szCs w:val="45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sz w:val="45"/>
          <w:szCs w:val="45"/>
        </w:rPr>
        <w:t>珠海市第五人民医院春节职工福利与春节</w:t>
      </w:r>
      <w:r>
        <w:rPr>
          <w:rFonts w:hint="eastAsia" w:ascii="Times New Roman" w:hAnsi="Times New Roman" w:eastAsia="方正小标宋_GBK" w:cs="Times New Roman"/>
          <w:b/>
          <w:sz w:val="45"/>
          <w:szCs w:val="45"/>
          <w:lang w:val="en-US" w:eastAsia="zh-CN"/>
        </w:rPr>
        <w:t>值班</w:t>
      </w:r>
      <w:r>
        <w:rPr>
          <w:rFonts w:hint="default" w:ascii="Times New Roman" w:hAnsi="Times New Roman" w:eastAsia="方正小标宋_GBK" w:cs="Times New Roman"/>
          <w:b/>
          <w:sz w:val="45"/>
          <w:szCs w:val="45"/>
        </w:rPr>
        <w:t>大礼包福利慰问</w:t>
      </w:r>
      <w:r>
        <w:rPr>
          <w:rFonts w:hint="eastAsia" w:eastAsia="方正小标宋_GBK" w:cs="Times New Roman"/>
          <w:b/>
          <w:sz w:val="45"/>
          <w:szCs w:val="45"/>
          <w:lang w:val="en-US" w:eastAsia="zh-CN"/>
        </w:rPr>
        <w:t>品采购需求书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62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ind w:left="0" w:firstLine="622" w:firstLineChars="200"/>
        <w:jc w:val="left"/>
        <w:textAlignment w:val="auto"/>
        <w:outlineLvl w:val="1"/>
        <w:rPr>
          <w:rFonts w:hint="eastAsia" w:ascii="方正黑体_GBK" w:hAnsi="方正黑体_GBK" w:eastAsia="方正黑体_GBK" w:cs="方正黑体_GBK"/>
          <w:sz w:val="31"/>
          <w:szCs w:val="31"/>
        </w:rPr>
      </w:pPr>
      <w:bookmarkStart w:id="0" w:name="heading_1"/>
      <w:r>
        <w:rPr>
          <w:rFonts w:hint="eastAsia" w:ascii="方正黑体_GBK" w:hAnsi="方正黑体_GBK" w:eastAsia="方正黑体_GBK" w:cs="方正黑体_GBK"/>
          <w:b/>
          <w:sz w:val="31"/>
          <w:szCs w:val="31"/>
        </w:rPr>
        <w:t>一、方案背景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62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1"/>
          <w:szCs w:val="31"/>
          <w:lang w:eastAsia="zh-CN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春节是中华民族最重要的传统节日，承载着团圆和睦、辞旧迎新的文化内涵。每逢佳节，我院职工始终坚守岗位，为保障患者就医需求默默奉献。</w:t>
      </w:r>
      <w:r>
        <w:rPr>
          <w:rFonts w:hint="eastAsia" w:eastAsia="方正仿宋_GBK" w:cs="Times New Roman"/>
          <w:sz w:val="31"/>
          <w:szCs w:val="31"/>
          <w:lang w:eastAsia="zh-CN"/>
        </w:rPr>
        <w:t>为增强职工归属感与凝聚力，体现医院对职工的关怀，结合领导班子初一团拜慰问工作安排，特制定“职工春节福利”与“春节大礼包”双轨慰问方案。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ind w:left="0" w:firstLine="622" w:firstLineChars="200"/>
        <w:jc w:val="left"/>
        <w:textAlignment w:val="auto"/>
        <w:outlineLvl w:val="1"/>
        <w:rPr>
          <w:rFonts w:hint="eastAsia" w:ascii="方正黑体_GBK" w:hAnsi="方正黑体_GBK" w:eastAsia="方正黑体_GBK" w:cs="方正黑体_GBK"/>
          <w:sz w:val="31"/>
          <w:szCs w:val="31"/>
        </w:rPr>
      </w:pPr>
      <w:bookmarkStart w:id="1" w:name="heading_2"/>
      <w:r>
        <w:rPr>
          <w:rFonts w:hint="eastAsia" w:ascii="方正黑体_GBK" w:hAnsi="方正黑体_GBK" w:eastAsia="方正黑体_GBK" w:cs="方正黑体_GBK"/>
          <w:b/>
          <w:sz w:val="31"/>
          <w:szCs w:val="31"/>
        </w:rPr>
        <w:t>二、发放对象</w:t>
      </w:r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leftChars="0" w:firstLine="420" w:firstLineChars="0"/>
        <w:jc w:val="left"/>
        <w:textAlignment w:val="auto"/>
        <w:rPr>
          <w:rFonts w:hint="eastAsia"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楷体_GB2312" w:hAnsi="方正楷体_GB2312" w:eastAsia="方正楷体_GB2312" w:cs="方正楷体_GB2312"/>
          <w:sz w:val="31"/>
          <w:szCs w:val="31"/>
        </w:rPr>
        <w:t>职工春节福利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：覆盖全院在职职工（</w:t>
      </w:r>
      <w:r>
        <w:rPr>
          <w:rFonts w:hint="eastAsia" w:ascii="方正仿宋_GBK" w:hAnsi="方正仿宋_GBK" w:eastAsia="方正仿宋_GBK" w:cs="方正仿宋_GBK"/>
          <w:sz w:val="31"/>
          <w:szCs w:val="31"/>
          <w:lang w:val="en-US" w:eastAsia="zh-CN"/>
        </w:rPr>
        <w:t>具体名单详见附件一、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 xml:space="preserve">含劳务派遣职工）；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leftChars="0" w:firstLine="420" w:firstLineChars="0"/>
        <w:jc w:val="left"/>
        <w:textAlignment w:val="auto"/>
        <w:rPr>
          <w:rFonts w:hint="eastAsia" w:ascii="方正仿宋_GBK" w:hAnsi="方正仿宋_GBK" w:eastAsia="方正仿宋_GBK" w:cs="方正仿宋_GBK"/>
          <w:sz w:val="31"/>
          <w:szCs w:val="31"/>
        </w:rPr>
      </w:pPr>
      <w:r>
        <w:rPr>
          <w:rFonts w:hint="eastAsia" w:ascii="方正楷体_GB2312" w:hAnsi="方正楷体_GB2312" w:eastAsia="方正楷体_GB2312" w:cs="方正楷体_GB2312"/>
          <w:sz w:val="31"/>
          <w:szCs w:val="31"/>
        </w:rPr>
        <w:t>春节大礼包：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覆盖医院春节期间值班科室（具体名单详见附件</w:t>
      </w:r>
      <w:r>
        <w:rPr>
          <w:rFonts w:hint="eastAsia" w:ascii="方正仿宋_GBK" w:hAnsi="方正仿宋_GBK" w:eastAsia="方正仿宋_GBK" w:cs="方正仿宋_GBK"/>
          <w:sz w:val="31"/>
          <w:szCs w:val="31"/>
          <w:lang w:val="en-US" w:eastAsia="zh-CN"/>
        </w:rPr>
        <w:t>二</w:t>
      </w:r>
      <w:r>
        <w:rPr>
          <w:rFonts w:hint="eastAsia" w:ascii="方正仿宋_GBK" w:hAnsi="方正仿宋_GBK" w:eastAsia="方正仿宋_GBK" w:cs="方正仿宋_GBK"/>
          <w:sz w:val="31"/>
          <w:szCs w:val="31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ind w:left="0" w:firstLine="622" w:firstLineChars="200"/>
        <w:jc w:val="left"/>
        <w:textAlignment w:val="auto"/>
        <w:outlineLvl w:val="1"/>
        <w:rPr>
          <w:rFonts w:hint="eastAsia" w:ascii="方正黑体_GBK" w:hAnsi="方正黑体_GBK" w:eastAsia="方正黑体_GBK" w:cs="方正黑体_GBK"/>
          <w:sz w:val="31"/>
          <w:szCs w:val="31"/>
        </w:rPr>
      </w:pPr>
      <w:bookmarkStart w:id="2" w:name="heading_3"/>
      <w:r>
        <w:rPr>
          <w:rFonts w:hint="eastAsia" w:ascii="方正黑体_GBK" w:hAnsi="方正黑体_GBK" w:eastAsia="方正黑体_GBK" w:cs="方正黑体_GBK"/>
          <w:b/>
          <w:sz w:val="31"/>
          <w:szCs w:val="31"/>
        </w:rPr>
        <w:t>三、预算安排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88" w:lineRule="auto"/>
        <w:ind w:left="0" w:firstLine="622" w:firstLineChars="200"/>
        <w:jc w:val="left"/>
        <w:textAlignment w:val="auto"/>
        <w:outlineLvl w:val="2"/>
        <w:rPr>
          <w:rFonts w:hint="default" w:ascii="Times New Roman" w:hAnsi="Times New Roman" w:eastAsia="方正仿宋_GBK" w:cs="Times New Roman"/>
          <w:sz w:val="31"/>
          <w:szCs w:val="31"/>
        </w:rPr>
      </w:pPr>
      <w:bookmarkStart w:id="3" w:name="heading_4"/>
      <w:r>
        <w:rPr>
          <w:rFonts w:hint="default" w:ascii="Times New Roman" w:hAnsi="Times New Roman" w:eastAsia="方正楷体_GB2312" w:cs="Times New Roman"/>
          <w:b/>
          <w:sz w:val="31"/>
          <w:szCs w:val="31"/>
        </w:rPr>
        <w:t>（一）职工春节福利预算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62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目前医院现有职工</w:t>
      </w:r>
      <w:r>
        <w:rPr>
          <w:rFonts w:hint="eastAsia" w:eastAsia="方正仿宋_GBK" w:cs="Times New Roman"/>
          <w:sz w:val="31"/>
          <w:szCs w:val="31"/>
          <w:lang w:val="en-US" w:eastAsia="zh-CN"/>
        </w:rPr>
        <w:t>972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名（</w:t>
      </w:r>
      <w:r>
        <w:rPr>
          <w:rFonts w:hint="eastAsia" w:eastAsia="方正仿宋_GBK" w:cs="Times New Roman"/>
          <w:sz w:val="31"/>
          <w:szCs w:val="31"/>
          <w:lang w:val="en-US" w:eastAsia="zh-CN"/>
        </w:rPr>
        <w:t>在职人数937人，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劳务派遣</w:t>
      </w:r>
      <w:r>
        <w:rPr>
          <w:rFonts w:hint="eastAsia" w:eastAsia="方正仿宋_GBK" w:cs="Times New Roman"/>
          <w:sz w:val="31"/>
          <w:szCs w:val="31"/>
          <w:lang w:val="en-US" w:eastAsia="zh-CN"/>
        </w:rPr>
        <w:t>35人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），按每年5%的新入职比例预估将有新增人员，以人均300元福利标准测算，预计需新增预算约30万元。其中，劳务派遣职工的福利预算，严格按照医院与派遣单位签署的劳动合同约定单独核算，不纳入工会经费支付范围；最终实际费用将按当年实际在职职工人数据实结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88" w:lineRule="auto"/>
        <w:ind w:left="0" w:firstLine="622" w:firstLineChars="200"/>
        <w:jc w:val="left"/>
        <w:textAlignment w:val="auto"/>
        <w:outlineLvl w:val="2"/>
        <w:rPr>
          <w:rFonts w:hint="default" w:ascii="Times New Roman" w:hAnsi="Times New Roman" w:eastAsia="方正楷体_GB2312" w:cs="Times New Roman"/>
          <w:b/>
          <w:sz w:val="31"/>
          <w:szCs w:val="31"/>
        </w:rPr>
      </w:pPr>
      <w:bookmarkStart w:id="4" w:name="heading_5"/>
      <w:r>
        <w:rPr>
          <w:rFonts w:hint="default" w:ascii="Times New Roman" w:hAnsi="Times New Roman" w:eastAsia="方正楷体_GB2312" w:cs="Times New Roman"/>
          <w:b/>
          <w:sz w:val="31"/>
          <w:szCs w:val="31"/>
        </w:rPr>
        <w:t>（二）春节</w:t>
      </w:r>
      <w:r>
        <w:rPr>
          <w:rFonts w:hint="eastAsia" w:ascii="Times New Roman" w:hAnsi="Times New Roman" w:eastAsia="方正楷体_GB2312" w:cs="Times New Roman"/>
          <w:b/>
          <w:sz w:val="31"/>
          <w:szCs w:val="31"/>
          <w:lang w:val="en-US" w:eastAsia="zh-CN"/>
        </w:rPr>
        <w:t>值班</w:t>
      </w:r>
      <w:r>
        <w:rPr>
          <w:rFonts w:hint="default" w:ascii="Times New Roman" w:hAnsi="Times New Roman" w:eastAsia="方正楷体_GB2312" w:cs="Times New Roman"/>
          <w:b/>
          <w:sz w:val="31"/>
          <w:szCs w:val="31"/>
        </w:rPr>
        <w:t>大礼包预算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62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eastAsia" w:eastAsia="方正仿宋_GBK" w:cs="Times New Roman"/>
          <w:sz w:val="31"/>
          <w:szCs w:val="31"/>
          <w:lang w:eastAsia="zh-CN"/>
        </w:rPr>
        <w:t>本次春节值班大礼包覆盖全院45个值班部门（具体名单见附件一），按每个科室500元标准采购，总预算约2.25万元。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>经费将专项用于大礼包物品采购，确保使用合理、高效，为值班人员提供贴心实用的节日关怀。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ind w:left="0" w:firstLine="622" w:firstLineChars="200"/>
        <w:jc w:val="left"/>
        <w:textAlignment w:val="auto"/>
        <w:outlineLvl w:val="1"/>
        <w:rPr>
          <w:rFonts w:hint="eastAsia" w:ascii="方正黑体_GBK" w:hAnsi="方正黑体_GBK" w:eastAsia="方正黑体_GBK" w:cs="方正黑体_GBK"/>
          <w:sz w:val="31"/>
          <w:szCs w:val="31"/>
        </w:rPr>
      </w:pPr>
      <w:bookmarkStart w:id="5" w:name="heading_6"/>
      <w:r>
        <w:rPr>
          <w:rFonts w:hint="eastAsia" w:ascii="方正黑体_GBK" w:hAnsi="方正黑体_GBK" w:eastAsia="方正黑体_GBK" w:cs="方正黑体_GBK"/>
          <w:b/>
          <w:sz w:val="31"/>
          <w:szCs w:val="31"/>
        </w:rPr>
        <w:t>四、福利内容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88" w:lineRule="auto"/>
        <w:ind w:left="0" w:firstLine="622" w:firstLineChars="200"/>
        <w:jc w:val="left"/>
        <w:textAlignment w:val="auto"/>
        <w:outlineLvl w:val="2"/>
        <w:rPr>
          <w:rFonts w:hint="default" w:ascii="Times New Roman" w:hAnsi="Times New Roman" w:eastAsia="方正楷体_GB2312" w:cs="Times New Roman"/>
          <w:b/>
          <w:sz w:val="31"/>
          <w:szCs w:val="31"/>
        </w:rPr>
      </w:pPr>
      <w:bookmarkStart w:id="6" w:name="heading_7"/>
      <w:r>
        <w:rPr>
          <w:rFonts w:hint="default" w:ascii="Times New Roman" w:hAnsi="Times New Roman" w:eastAsia="方正楷体_GB2312" w:cs="Times New Roman"/>
          <w:b/>
          <w:sz w:val="31"/>
          <w:szCs w:val="31"/>
        </w:rPr>
        <w:t>（一）职工春节福利</w:t>
      </w:r>
      <w:bookmarkEnd w:id="6"/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62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eastAsia" w:ascii="Times New Roman" w:hAnsi="Times New Roman" w:eastAsia="方正仿宋_GBK" w:cs="Times New Roman"/>
          <w:sz w:val="31"/>
          <w:szCs w:val="31"/>
          <w:lang w:eastAsia="zh-CN"/>
        </w:rPr>
        <w:t>套餐设计：提供两类套餐供职工自主选择，套餐一以“家庭分享”为核心，适用于有家庭的职工；套餐二以“个人便捷”为核心，适用于未婚青年职工。套餐具体品类由供应商结合两类人群需求设计，确保贴合实际使用场景、</w:t>
      </w:r>
      <w:r>
        <w:rPr>
          <w:rFonts w:hint="eastAsia" w:ascii="Times New Roman" w:hAnsi="Times New Roman" w:eastAsia="方正仿宋_GBK" w:cs="Times New Roman"/>
          <w:sz w:val="31"/>
          <w:szCs w:val="31"/>
          <w:lang w:val="en-US" w:eastAsia="zh-CN"/>
        </w:rPr>
        <w:t>需提供特定带有医院标识纸箱包装</w:t>
      </w:r>
      <w:r>
        <w:rPr>
          <w:rFonts w:hint="eastAsia" w:ascii="Times New Roman" w:hAnsi="Times New Roman" w:eastAsia="方正仿宋_GBK" w:cs="Times New Roman"/>
          <w:sz w:val="31"/>
          <w:szCs w:val="31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1"/>
          <w:szCs w:val="31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5" w:leftChars="0" w:firstLine="635" w:firstLineChars="0"/>
        <w:jc w:val="left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eastAsia" w:eastAsia="方正仿宋_GBK" w:cs="Times New Roman"/>
          <w:sz w:val="31"/>
          <w:szCs w:val="31"/>
          <w:lang w:eastAsia="zh-CN"/>
        </w:rPr>
        <w:t>品质保障：供应商需提供产品质检报告，确保食品无过期、无质量问题，符合国家食品安全标准。同时，优先选择珠海本地企业产品，兼顾物资新鲜度与对本地经济的支持。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88" w:lineRule="auto"/>
        <w:ind w:left="0" w:firstLine="622" w:firstLineChars="200"/>
        <w:jc w:val="left"/>
        <w:textAlignment w:val="auto"/>
        <w:outlineLvl w:val="2"/>
        <w:rPr>
          <w:rFonts w:hint="default" w:ascii="Times New Roman" w:hAnsi="Times New Roman" w:eastAsia="方正仿宋_GBK" w:cs="Times New Roman"/>
          <w:sz w:val="31"/>
          <w:szCs w:val="31"/>
        </w:rPr>
      </w:pPr>
      <w:bookmarkStart w:id="7" w:name="heading_8"/>
      <w:r>
        <w:rPr>
          <w:rFonts w:hint="default" w:ascii="Times New Roman" w:hAnsi="Times New Roman" w:eastAsia="方正楷体_GB2312" w:cs="Times New Roman"/>
          <w:b/>
          <w:sz w:val="31"/>
          <w:szCs w:val="31"/>
        </w:rPr>
        <w:t>（二）春节大礼包</w:t>
      </w:r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62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 xml:space="preserve">大礼包精选实用食品，满足值班人员能量补充与节日氛围需求，具体包含： 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5" w:leftChars="0" w:firstLine="635" w:firstLineChars="0"/>
        <w:jc w:val="left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 xml:space="preserve">甜蜜糖果（醇厚奶香与缤纷果味交织，为值班时光增添温馨）； 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5" w:leftChars="0" w:firstLine="635" w:firstLineChars="0"/>
        <w:jc w:val="left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 xml:space="preserve">酥脆饼干（麦香四溢，多口味组合，方便及时补充能量）； 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5" w:leftChars="0" w:firstLine="635" w:firstLineChars="0"/>
        <w:jc w:val="left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 xml:space="preserve">特色零食（涵盖坚果、肉脯、果干等，丰富口感，舒缓工作压力）；  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5" w:leftChars="0" w:firstLine="635" w:firstLineChars="0"/>
        <w:jc w:val="left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经典方便面（多口味可选，快捷饱腹，适配忙碌值班场景）</w:t>
      </w:r>
      <w:r>
        <w:rPr>
          <w:rFonts w:hint="eastAsia" w:ascii="Times New Roman" w:hAnsi="Times New Roman" w:eastAsia="方正仿宋_GBK" w:cs="Times New Roman"/>
          <w:sz w:val="31"/>
          <w:szCs w:val="31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5" w:leftChars="0" w:firstLine="635" w:firstLineChars="0"/>
        <w:jc w:val="left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  <w:lang w:val="en-US" w:eastAsia="zh-CN"/>
        </w:rPr>
        <w:t>新鲜水果（精选柑橘、苹果等耐储存品类，补充维生素，清爽解乏）</w:t>
      </w:r>
      <w:r>
        <w:rPr>
          <w:rFonts w:hint="eastAsia" w:ascii="Times New Roman" w:hAnsi="Times New Roman" w:eastAsia="方正仿宋_GBK" w:cs="Times New Roman"/>
          <w:sz w:val="31"/>
          <w:szCs w:val="3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ind w:left="0" w:firstLine="622" w:firstLineChars="200"/>
        <w:jc w:val="left"/>
        <w:textAlignment w:val="auto"/>
        <w:outlineLvl w:val="1"/>
        <w:rPr>
          <w:rFonts w:hint="eastAsia" w:ascii="方正黑体_GBK" w:hAnsi="方正黑体_GBK" w:eastAsia="方正黑体_GBK" w:cs="方正黑体_GBK"/>
          <w:sz w:val="31"/>
          <w:szCs w:val="31"/>
        </w:rPr>
      </w:pPr>
      <w:bookmarkStart w:id="8" w:name="heading_9"/>
      <w:r>
        <w:rPr>
          <w:rFonts w:hint="eastAsia" w:ascii="方正黑体_GBK" w:hAnsi="方正黑体_GBK" w:eastAsia="方正黑体_GBK" w:cs="方正黑体_GBK"/>
          <w:b/>
          <w:sz w:val="31"/>
          <w:szCs w:val="31"/>
        </w:rPr>
        <w:t>五、采购流程</w:t>
      </w:r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88" w:lineRule="auto"/>
        <w:ind w:left="0" w:firstLine="622" w:firstLineChars="200"/>
        <w:jc w:val="left"/>
        <w:textAlignment w:val="auto"/>
        <w:outlineLvl w:val="2"/>
        <w:rPr>
          <w:rFonts w:hint="default" w:ascii="Times New Roman" w:hAnsi="Times New Roman" w:eastAsia="方正楷体_GB2312" w:cs="Times New Roman"/>
          <w:sz w:val="31"/>
          <w:szCs w:val="31"/>
        </w:rPr>
      </w:pPr>
      <w:bookmarkStart w:id="9" w:name="heading_10"/>
      <w:r>
        <w:rPr>
          <w:rFonts w:hint="default" w:ascii="Times New Roman" w:hAnsi="Times New Roman" w:eastAsia="方正楷体_GB2312" w:cs="Times New Roman"/>
          <w:b/>
          <w:sz w:val="31"/>
          <w:szCs w:val="31"/>
        </w:rPr>
        <w:t>（一）供应商筛选</w:t>
      </w:r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62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1"/>
          <w:szCs w:val="31"/>
          <w:lang w:eastAsia="zh-CN"/>
        </w:rPr>
      </w:pPr>
      <w:r>
        <w:rPr>
          <w:rFonts w:hint="eastAsia" w:eastAsia="方正仿宋_GBK" w:cs="Times New Roman"/>
          <w:sz w:val="31"/>
          <w:szCs w:val="31"/>
          <w:lang w:eastAsia="zh-CN"/>
        </w:rPr>
        <w:t>通过公开招标、询价等方式，筛选信誉良好、资质齐全且产品质量有保障的供应商。供应商提交方案时，需详细说明所提供物品的种类、品牌、规格、质量等信息。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88" w:lineRule="auto"/>
        <w:ind w:left="0" w:firstLine="622" w:firstLineChars="200"/>
        <w:jc w:val="left"/>
        <w:textAlignment w:val="auto"/>
        <w:outlineLvl w:val="2"/>
        <w:rPr>
          <w:rFonts w:hint="default" w:ascii="Times New Roman" w:hAnsi="Times New Roman" w:eastAsia="方正楷体_GB2312" w:cs="Times New Roman"/>
          <w:b/>
          <w:sz w:val="31"/>
          <w:szCs w:val="31"/>
        </w:rPr>
      </w:pPr>
      <w:bookmarkStart w:id="10" w:name="heading_11"/>
      <w:r>
        <w:rPr>
          <w:rFonts w:hint="default" w:ascii="Times New Roman" w:hAnsi="Times New Roman" w:eastAsia="方正楷体_GB2312" w:cs="Times New Roman"/>
          <w:b/>
          <w:sz w:val="31"/>
          <w:szCs w:val="31"/>
        </w:rPr>
        <w:t>（二）合同签订</w:t>
      </w:r>
      <w:bookmarkEnd w:id="1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62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1"/>
          <w:szCs w:val="31"/>
          <w:lang w:eastAsia="zh-CN"/>
        </w:rPr>
      </w:pPr>
      <w:r>
        <w:rPr>
          <w:rFonts w:hint="eastAsia" w:eastAsia="方正仿宋_GBK" w:cs="Times New Roman"/>
          <w:sz w:val="31"/>
          <w:szCs w:val="31"/>
          <w:lang w:eastAsia="zh-CN"/>
        </w:rPr>
        <w:t>与选定供应商签订详细合同，参照医疗单位员工福利礼品定制合同模板，明确产品规格、数量、价格、交货时间、质量标准及售后服务等条款，保障医院与职工权益；同时在合同中明确两类职工福利套餐的具体内容，以及职工特殊需求的处理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88" w:lineRule="auto"/>
        <w:ind w:left="0" w:firstLine="622" w:firstLineChars="200"/>
        <w:jc w:val="left"/>
        <w:textAlignment w:val="auto"/>
        <w:outlineLvl w:val="2"/>
        <w:rPr>
          <w:rFonts w:hint="default" w:ascii="Times New Roman" w:hAnsi="Times New Roman" w:eastAsia="方正楷体_GB2312" w:cs="Times New Roman"/>
          <w:b/>
          <w:sz w:val="31"/>
          <w:szCs w:val="31"/>
        </w:rPr>
      </w:pPr>
      <w:bookmarkStart w:id="11" w:name="heading_12"/>
      <w:r>
        <w:rPr>
          <w:rFonts w:hint="default" w:ascii="Times New Roman" w:hAnsi="Times New Roman" w:eastAsia="方正楷体_GB2312" w:cs="Times New Roman"/>
          <w:b/>
          <w:sz w:val="31"/>
          <w:szCs w:val="31"/>
        </w:rPr>
        <w:t>（三）货物验收</w:t>
      </w:r>
      <w:bookmarkEnd w:id="1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62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62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1"/>
          <w:szCs w:val="31"/>
          <w:lang w:eastAsia="zh-CN"/>
        </w:rPr>
      </w:pPr>
      <w:r>
        <w:rPr>
          <w:rFonts w:hint="eastAsia" w:eastAsia="方正仿宋_GBK" w:cs="Times New Roman"/>
          <w:sz w:val="31"/>
          <w:szCs w:val="31"/>
          <w:lang w:eastAsia="zh-CN"/>
        </w:rPr>
        <w:t>供应商交货时，由工会、总务科及职工代表组成的验收小组将依据医院食品安全管理标准，严格核查产品包装完整性、生产日期、质量是否符合约定。重点关注食品保质期与安全标准，确保所有食品均符合国家食品安全标准和医院内部的验收要求。一旦发现问题，将及时与供应商沟通并要求整改，直至物资完全符合标准后方可接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ind w:left="0" w:firstLine="622" w:firstLineChars="200"/>
        <w:jc w:val="left"/>
        <w:textAlignment w:val="auto"/>
        <w:outlineLvl w:val="1"/>
        <w:rPr>
          <w:rFonts w:hint="eastAsia" w:ascii="方正黑体_GBK" w:hAnsi="方正黑体_GBK" w:eastAsia="方正黑体_GBK" w:cs="方正黑体_GBK"/>
          <w:sz w:val="31"/>
          <w:szCs w:val="31"/>
        </w:rPr>
      </w:pPr>
      <w:bookmarkStart w:id="12" w:name="heading_13"/>
      <w:r>
        <w:rPr>
          <w:rFonts w:hint="eastAsia" w:ascii="方正黑体_GBK" w:hAnsi="方正黑体_GBK" w:eastAsia="方正黑体_GBK" w:cs="方正黑体_GBK"/>
          <w:b/>
          <w:sz w:val="31"/>
          <w:szCs w:val="31"/>
        </w:rPr>
        <w:t>六、发放安排</w:t>
      </w:r>
      <w:bookmarkEnd w:id="1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88" w:lineRule="auto"/>
        <w:ind w:left="0" w:firstLine="622" w:firstLineChars="200"/>
        <w:jc w:val="left"/>
        <w:textAlignment w:val="auto"/>
        <w:outlineLvl w:val="2"/>
        <w:rPr>
          <w:rFonts w:hint="default" w:ascii="Times New Roman" w:hAnsi="Times New Roman" w:eastAsia="方正楷体_GB2312" w:cs="Times New Roman"/>
          <w:sz w:val="31"/>
          <w:szCs w:val="31"/>
        </w:rPr>
      </w:pPr>
      <w:bookmarkStart w:id="13" w:name="heading_14"/>
      <w:r>
        <w:rPr>
          <w:rFonts w:hint="default" w:ascii="Times New Roman" w:hAnsi="Times New Roman" w:eastAsia="方正楷体_GB2312" w:cs="Times New Roman"/>
          <w:b/>
          <w:sz w:val="31"/>
          <w:szCs w:val="31"/>
        </w:rPr>
        <w:t>（一）发放时间</w:t>
      </w:r>
      <w:bookmarkEnd w:id="1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62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1"/>
          <w:szCs w:val="31"/>
          <w:lang w:eastAsia="zh-CN"/>
        </w:rPr>
      </w:pPr>
      <w:r>
        <w:rPr>
          <w:rFonts w:hint="eastAsia" w:eastAsia="方正仿宋_GBK" w:cs="Times New Roman"/>
          <w:sz w:val="31"/>
          <w:szCs w:val="31"/>
          <w:lang w:eastAsia="zh-CN"/>
        </w:rPr>
        <w:t>于春节前15个工作日内完成所有福利的发放工作，确保职工在节日期间能够享用福利。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88" w:lineRule="auto"/>
        <w:ind w:left="0" w:firstLine="622" w:firstLineChars="200"/>
        <w:jc w:val="left"/>
        <w:textAlignment w:val="auto"/>
        <w:outlineLvl w:val="2"/>
        <w:rPr>
          <w:rFonts w:hint="default" w:ascii="Times New Roman" w:hAnsi="Times New Roman" w:eastAsia="方正楷体_GB2312" w:cs="Times New Roman"/>
          <w:b/>
          <w:sz w:val="31"/>
          <w:szCs w:val="31"/>
        </w:rPr>
      </w:pPr>
      <w:bookmarkStart w:id="14" w:name="heading_15"/>
      <w:r>
        <w:rPr>
          <w:rFonts w:hint="default" w:ascii="Times New Roman" w:hAnsi="Times New Roman" w:eastAsia="方正楷体_GB2312" w:cs="Times New Roman"/>
          <w:b/>
          <w:sz w:val="31"/>
          <w:szCs w:val="31"/>
        </w:rPr>
        <w:t>（二）配送至科室</w:t>
      </w:r>
      <w:bookmarkEnd w:id="1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62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1"/>
          <w:szCs w:val="31"/>
          <w:lang w:eastAsia="zh-CN"/>
        </w:rPr>
      </w:pPr>
      <w:r>
        <w:rPr>
          <w:rFonts w:hint="eastAsia" w:eastAsia="方正仿宋_GBK" w:cs="Times New Roman"/>
          <w:sz w:val="31"/>
          <w:szCs w:val="31"/>
          <w:lang w:eastAsia="zh-CN"/>
        </w:rPr>
        <w:t>供应商依据医院提供的科室名单和职工人数，将福利物资按科室进行分拣包装后，直接配送至各科室负责人；科室负责人核对数量无误后签字确认，随后组织职工领取。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88" w:lineRule="auto"/>
        <w:ind w:left="0" w:firstLine="622" w:firstLineChars="200"/>
        <w:jc w:val="left"/>
        <w:textAlignment w:val="auto"/>
        <w:outlineLvl w:val="2"/>
        <w:rPr>
          <w:rFonts w:hint="default" w:ascii="Times New Roman" w:hAnsi="Times New Roman" w:eastAsia="方正楷体_GB2312" w:cs="Times New Roman"/>
          <w:b/>
          <w:sz w:val="31"/>
          <w:szCs w:val="31"/>
        </w:rPr>
      </w:pPr>
      <w:bookmarkStart w:id="15" w:name="heading_16"/>
      <w:r>
        <w:rPr>
          <w:rFonts w:hint="default" w:ascii="Times New Roman" w:hAnsi="Times New Roman" w:eastAsia="方正楷体_GB2312" w:cs="Times New Roman"/>
          <w:b/>
          <w:sz w:val="31"/>
          <w:szCs w:val="31"/>
        </w:rPr>
        <w:t>（三）特殊情况处理</w:t>
      </w:r>
      <w:bookmarkEnd w:id="1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62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1"/>
          <w:szCs w:val="31"/>
          <w:lang w:eastAsia="zh-CN"/>
        </w:rPr>
      </w:pPr>
      <w:r>
        <w:rPr>
          <w:rFonts w:hint="eastAsia" w:eastAsia="方正仿宋_GBK" w:cs="Times New Roman"/>
          <w:sz w:val="31"/>
          <w:szCs w:val="31"/>
          <w:lang w:eastAsia="zh-CN"/>
        </w:rPr>
        <w:t>针对因外出进修、休假等原因无法现场领取福利的职工，科室负责人需统计其名单并指定邮寄地址，反馈给工会；工会协调供应商协助进行邮寄，省内外邮寄费用由供应商承担（需保障至少15人份的邮寄需求）。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ind w:left="0" w:firstLine="622" w:firstLineChars="200"/>
        <w:jc w:val="left"/>
        <w:textAlignment w:val="auto"/>
        <w:outlineLvl w:val="1"/>
        <w:rPr>
          <w:rFonts w:hint="eastAsia" w:ascii="方正黑体_GBK" w:hAnsi="方正黑体_GBK" w:eastAsia="方正黑体_GBK" w:cs="方正黑体_GBK"/>
          <w:sz w:val="31"/>
          <w:szCs w:val="31"/>
        </w:rPr>
      </w:pPr>
      <w:bookmarkStart w:id="16" w:name="heading_17"/>
      <w:r>
        <w:rPr>
          <w:rFonts w:hint="eastAsia" w:ascii="方正黑体_GBK" w:hAnsi="方正黑体_GBK" w:eastAsia="方正黑体_GBK" w:cs="方正黑体_GBK"/>
          <w:b/>
          <w:sz w:val="31"/>
          <w:szCs w:val="31"/>
        </w:rPr>
        <w:t>七、后续反馈</w:t>
      </w:r>
      <w:bookmarkEnd w:id="1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88" w:lineRule="auto"/>
        <w:ind w:left="0" w:firstLine="622" w:firstLineChars="200"/>
        <w:jc w:val="left"/>
        <w:textAlignment w:val="auto"/>
        <w:outlineLvl w:val="2"/>
        <w:rPr>
          <w:rFonts w:hint="default" w:ascii="Times New Roman" w:hAnsi="Times New Roman" w:eastAsia="方正楷体_GB2312" w:cs="Times New Roman"/>
          <w:sz w:val="31"/>
          <w:szCs w:val="31"/>
        </w:rPr>
      </w:pPr>
      <w:bookmarkStart w:id="17" w:name="heading_18"/>
      <w:r>
        <w:rPr>
          <w:rFonts w:hint="default" w:ascii="Times New Roman" w:hAnsi="Times New Roman" w:eastAsia="方正楷体_GB2312" w:cs="Times New Roman"/>
          <w:b/>
          <w:sz w:val="31"/>
          <w:szCs w:val="31"/>
        </w:rPr>
        <w:t>（一）反馈收集</w:t>
      </w:r>
      <w:bookmarkEnd w:id="1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62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  <w:r>
        <w:rPr>
          <w:rFonts w:hint="default" w:ascii="Times New Roman" w:hAnsi="Times New Roman" w:eastAsia="方正仿宋_GBK" w:cs="Times New Roman"/>
          <w:sz w:val="31"/>
          <w:szCs w:val="31"/>
        </w:rPr>
        <w:t>福利发放后，通过在线问卷、小型座谈会等形式，收集职工对福利内容、发放方式等方面的满意度与改进建议。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after="120" w:line="288" w:lineRule="auto"/>
        <w:ind w:left="0" w:firstLine="622" w:firstLineChars="200"/>
        <w:jc w:val="left"/>
        <w:textAlignment w:val="auto"/>
        <w:outlineLvl w:val="2"/>
        <w:rPr>
          <w:rFonts w:hint="default" w:ascii="Times New Roman" w:hAnsi="Times New Roman" w:eastAsia="方正楷体_GB2312" w:cs="Times New Roman"/>
          <w:sz w:val="31"/>
          <w:szCs w:val="31"/>
        </w:rPr>
      </w:pPr>
      <w:bookmarkStart w:id="18" w:name="heading_19"/>
      <w:r>
        <w:rPr>
          <w:rFonts w:hint="default" w:ascii="Times New Roman" w:hAnsi="Times New Roman" w:eastAsia="方正楷体_GB2312" w:cs="Times New Roman"/>
          <w:b/>
          <w:sz w:val="31"/>
          <w:szCs w:val="31"/>
        </w:rPr>
        <w:t>（二）总结优化</w:t>
      </w:r>
      <w:bookmarkEnd w:id="1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620" w:firstLineChars="200"/>
        <w:jc w:val="left"/>
        <w:textAlignment w:val="auto"/>
        <w:rPr>
          <w:rFonts w:hint="eastAsia" w:ascii="Times New Roman" w:hAnsi="Times New Roman" w:eastAsia="方正仿宋_GBK" w:cs="Times New Roman"/>
          <w:sz w:val="31"/>
          <w:szCs w:val="31"/>
          <w:lang w:eastAsia="zh-CN"/>
        </w:rPr>
      </w:pPr>
      <w:r>
        <w:rPr>
          <w:rFonts w:hint="eastAsia" w:eastAsia="方正仿宋_GBK" w:cs="Times New Roman"/>
          <w:sz w:val="31"/>
          <w:szCs w:val="31"/>
          <w:lang w:eastAsia="zh-CN"/>
        </w:rPr>
        <w:t>依据职工反馈总结经验，梳理现存不足，为后续节日福利方案的制定提供参考，持续优化福利内容及发放形式，提升职工满意度。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left="0" w:firstLine="62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1"/>
          <w:szCs w:val="31"/>
        </w:rPr>
      </w:pPr>
    </w:p>
    <w:p>
      <w:pPr>
        <w:jc w:val="right"/>
      </w:pPr>
      <w:bookmarkStart w:id="19" w:name="_GoBack"/>
      <w:bookmarkEnd w:id="1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7F99BD"/>
    <w:multiLevelType w:val="singleLevel"/>
    <w:tmpl w:val="B27F99BD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BF2FA933"/>
    <w:multiLevelType w:val="singleLevel"/>
    <w:tmpl w:val="BF2FA93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C22224D2"/>
    <w:multiLevelType w:val="singleLevel"/>
    <w:tmpl w:val="C22224D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31DED"/>
    <w:rsid w:val="0DD01B0C"/>
    <w:rsid w:val="3B731DED"/>
    <w:rsid w:val="5C03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金湾区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2025-12-01T01:21:00Z</dcterms:created>
  <dc:creator>陈晓</dc:creator>
  <cp:lastModifiedBy>陈晓</cp:lastModifiedBy>
  <dcterms:modified xsi:type="dcterms:W3CDTF">2025-12-01T01:36:29Z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E92775D0AE7E48399BC96E1D62BB596C</vt:lpwstr>
  </property>
</Properties>
</file>